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A6646" w:rsidP="00AA6646">
      <w:pPr>
        <w:pStyle w:val="21"/>
        <w:shd w:val="clear" w:color="auto" w:fill="auto"/>
        <w:ind w:right="40"/>
        <w:rPr>
          <w:sz w:val="24"/>
          <w:szCs w:val="24"/>
        </w:rPr>
      </w:pPr>
      <w:r w:rsidRPr="00AA6646">
        <w:rPr>
          <w:sz w:val="24"/>
          <w:szCs w:val="24"/>
        </w:rPr>
        <w:t xml:space="preserve">Дело № 5-882-2104/2026 </w:t>
      </w:r>
    </w:p>
    <w:p w:rsidR="00512EE0" w:rsidRPr="00AA6646" w:rsidP="00AA6646">
      <w:pPr>
        <w:pStyle w:val="21"/>
        <w:shd w:val="clear" w:color="auto" w:fill="auto"/>
        <w:ind w:right="40"/>
        <w:rPr>
          <w:sz w:val="24"/>
          <w:szCs w:val="24"/>
        </w:rPr>
      </w:pPr>
      <w:r w:rsidRPr="00AA6646">
        <w:rPr>
          <w:sz w:val="24"/>
          <w:szCs w:val="24"/>
          <w:lang w:val="ru-RU"/>
        </w:rPr>
        <w:t>86</w:t>
      </w:r>
      <w:r w:rsidRPr="00AA6646">
        <w:rPr>
          <w:sz w:val="24"/>
          <w:szCs w:val="24"/>
          <w:lang w:val="en-US"/>
        </w:rPr>
        <w:t>MS</w:t>
      </w:r>
      <w:r w:rsidRPr="00AA6646">
        <w:rPr>
          <w:sz w:val="24"/>
          <w:szCs w:val="24"/>
          <w:lang w:val="ru-RU"/>
        </w:rPr>
        <w:t>0044-0</w:t>
      </w:r>
      <w:r w:rsidRPr="00AA6646">
        <w:rPr>
          <w:sz w:val="24"/>
          <w:szCs w:val="24"/>
        </w:rPr>
        <w:t>1 -2026-004430-2</w:t>
      </w:r>
      <w:r w:rsidRPr="00AA6646">
        <w:rPr>
          <w:sz w:val="24"/>
          <w:szCs w:val="24"/>
          <w:lang w:val="ru-RU"/>
        </w:rPr>
        <w:t>1</w:t>
      </w:r>
    </w:p>
    <w:p w:rsidR="00AA6646" w:rsidRPr="00AA6646">
      <w:pPr>
        <w:pStyle w:val="21"/>
        <w:shd w:val="clear" w:color="auto" w:fill="auto"/>
        <w:ind w:right="540"/>
        <w:jc w:val="center"/>
        <w:rPr>
          <w:sz w:val="24"/>
          <w:szCs w:val="24"/>
        </w:rPr>
      </w:pPr>
      <w:r w:rsidRPr="00AA6646">
        <w:rPr>
          <w:sz w:val="24"/>
          <w:szCs w:val="24"/>
        </w:rPr>
        <w:t xml:space="preserve">ПОСТАНОВЛЕНИЕ </w:t>
      </w:r>
    </w:p>
    <w:p w:rsidR="00512EE0" w:rsidRPr="00AA6646">
      <w:pPr>
        <w:pStyle w:val="21"/>
        <w:shd w:val="clear" w:color="auto" w:fill="auto"/>
        <w:ind w:right="540"/>
        <w:jc w:val="center"/>
        <w:rPr>
          <w:sz w:val="24"/>
          <w:szCs w:val="24"/>
        </w:rPr>
      </w:pPr>
      <w:r w:rsidRPr="00AA6646">
        <w:rPr>
          <w:sz w:val="24"/>
          <w:szCs w:val="24"/>
        </w:rPr>
        <w:t>по делу об административном правонарушении</w:t>
      </w:r>
    </w:p>
    <w:p w:rsidR="00512EE0" w:rsidRPr="00AA6646" w:rsidP="00AA6646">
      <w:pPr>
        <w:pStyle w:val="21"/>
        <w:shd w:val="clear" w:color="auto" w:fill="auto"/>
        <w:tabs>
          <w:tab w:val="left" w:pos="7934"/>
        </w:tabs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г. Нижневартовск</w:t>
      </w:r>
      <w:r w:rsidRPr="00AA6646">
        <w:rPr>
          <w:sz w:val="24"/>
          <w:szCs w:val="24"/>
        </w:rPr>
        <w:tab/>
        <w:t>16 сентября 2026 года</w:t>
      </w:r>
    </w:p>
    <w:p w:rsidR="00512EE0" w:rsidRPr="00AA6646" w:rsidP="00AA6646">
      <w:pPr>
        <w:pStyle w:val="21"/>
        <w:shd w:val="clear" w:color="auto" w:fill="auto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 xml:space="preserve">Мировой судья судебного участка № 9 Нижневартовского судебного района города окружного значения </w:t>
      </w:r>
      <w:r w:rsidRPr="00AA6646">
        <w:rPr>
          <w:sz w:val="24"/>
          <w:szCs w:val="24"/>
        </w:rPr>
        <w:t>Нижневартовска Ханты-Мансийского автономного округа - Югры Исхакова Г.Р., исполняющий обязанности мирового судьи судебного участка № 4 Нижневартовского судебного района города окружного значения Нижневартовска Ханты-Мансийского автономного округа - Югры, н</w:t>
      </w:r>
      <w:r w:rsidRPr="00AA6646">
        <w:rPr>
          <w:sz w:val="24"/>
          <w:szCs w:val="24"/>
        </w:rPr>
        <w:t>аходящийся по адресу ул. Нефтяников, 6, г. Нижневартовск,</w:t>
      </w:r>
    </w:p>
    <w:p w:rsidR="00512EE0" w:rsidRPr="00AA6646" w:rsidP="00AA6646">
      <w:pPr>
        <w:pStyle w:val="21"/>
        <w:shd w:val="clear" w:color="auto" w:fill="auto"/>
        <w:spacing w:line="274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рассмотрев дело об административном правонарушении в отношении</w:t>
      </w:r>
    </w:p>
    <w:p w:rsidR="00512EE0" w:rsidRPr="00AB65D4" w:rsidP="00AA6646">
      <w:pPr>
        <w:pStyle w:val="21"/>
        <w:shd w:val="clear" w:color="auto" w:fill="auto"/>
        <w:spacing w:line="274" w:lineRule="exact"/>
        <w:ind w:left="40" w:firstLine="540"/>
        <w:jc w:val="both"/>
        <w:rPr>
          <w:sz w:val="24"/>
          <w:szCs w:val="24"/>
          <w:lang w:val="ru-RU"/>
        </w:rPr>
      </w:pPr>
      <w:r w:rsidRPr="00AA6646">
        <w:rPr>
          <w:sz w:val="24"/>
          <w:szCs w:val="24"/>
        </w:rPr>
        <w:t xml:space="preserve">Иконникова Георгия Ивановича, </w:t>
      </w:r>
      <w:r w:rsidRPr="00AB65D4" w:rsidR="00AB65D4">
        <w:rPr>
          <w:sz w:val="24"/>
          <w:szCs w:val="24"/>
          <w:lang w:val="ru-RU"/>
        </w:rPr>
        <w:t>***</w:t>
      </w:r>
      <w:r w:rsidRPr="00AA6646">
        <w:rPr>
          <w:sz w:val="24"/>
          <w:szCs w:val="24"/>
        </w:rPr>
        <w:t xml:space="preserve"> года рождения, уроженца </w:t>
      </w:r>
      <w:r w:rsidRPr="00AB65D4" w:rsidR="00AB65D4">
        <w:rPr>
          <w:sz w:val="24"/>
          <w:szCs w:val="24"/>
          <w:lang w:val="ru-RU"/>
        </w:rPr>
        <w:t>***</w:t>
      </w:r>
      <w:r w:rsidRPr="00AA6646">
        <w:rPr>
          <w:sz w:val="24"/>
          <w:szCs w:val="24"/>
        </w:rPr>
        <w:t xml:space="preserve">, неработающего, зарегистрированного и проживающего по адресу: </w:t>
      </w:r>
      <w:r w:rsidRPr="00AB65D4" w:rsidR="00AB65D4">
        <w:rPr>
          <w:sz w:val="24"/>
          <w:szCs w:val="24"/>
          <w:lang w:val="ru-RU"/>
        </w:rPr>
        <w:t>***</w:t>
      </w:r>
      <w:r w:rsidRPr="00AA6646">
        <w:rPr>
          <w:sz w:val="24"/>
          <w:szCs w:val="24"/>
        </w:rPr>
        <w:t xml:space="preserve">, паспорт: </w:t>
      </w:r>
      <w:r w:rsidRPr="00AB65D4" w:rsidR="00AB65D4">
        <w:rPr>
          <w:sz w:val="24"/>
          <w:szCs w:val="24"/>
          <w:lang w:val="ru-RU"/>
        </w:rPr>
        <w:t>***</w:t>
      </w:r>
    </w:p>
    <w:p w:rsidR="00512EE0" w:rsidRPr="00AA6646" w:rsidP="00AA6646">
      <w:pPr>
        <w:pStyle w:val="21"/>
        <w:shd w:val="clear" w:color="auto" w:fill="auto"/>
        <w:spacing w:line="274" w:lineRule="exact"/>
        <w:ind w:left="40" w:firstLine="540"/>
        <w:jc w:val="center"/>
        <w:rPr>
          <w:sz w:val="24"/>
          <w:szCs w:val="24"/>
        </w:rPr>
      </w:pPr>
      <w:r w:rsidRPr="00AA6646">
        <w:rPr>
          <w:sz w:val="24"/>
          <w:szCs w:val="24"/>
        </w:rPr>
        <w:t>УСТАНОВИЛ:</w:t>
      </w:r>
    </w:p>
    <w:p w:rsidR="00512EE0" w:rsidRPr="00AA6646" w:rsidP="00AA6646">
      <w:pPr>
        <w:pStyle w:val="21"/>
        <w:shd w:val="clear" w:color="auto" w:fill="auto"/>
        <w:spacing w:line="274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 xml:space="preserve">Иконников Г.И. 18.08.2026 года в 16 час. 25 мин. в районе д. 48 ул. Северная в г. Нижневартовске, управлял автомобилем «Тойота </w:t>
      </w:r>
      <w:r w:rsidRPr="00AA6646">
        <w:rPr>
          <w:sz w:val="24"/>
          <w:szCs w:val="24"/>
        </w:rPr>
        <w:t>Королла</w:t>
      </w:r>
      <w:r w:rsidRPr="00AA6646">
        <w:rPr>
          <w:sz w:val="24"/>
          <w:szCs w:val="24"/>
        </w:rPr>
        <w:t xml:space="preserve">», государственный регистрационный знак </w:t>
      </w:r>
      <w:r w:rsidRPr="00AB65D4" w:rsidR="00AB65D4">
        <w:rPr>
          <w:sz w:val="24"/>
          <w:szCs w:val="24"/>
          <w:lang w:val="ru-RU"/>
        </w:rPr>
        <w:t>***</w:t>
      </w:r>
      <w:r w:rsidRPr="00AA6646">
        <w:rPr>
          <w:sz w:val="24"/>
          <w:szCs w:val="24"/>
        </w:rPr>
        <w:t>, без установленного на предусмотренном для этого мест</w:t>
      </w:r>
      <w:r w:rsidRPr="00AA6646">
        <w:rPr>
          <w:sz w:val="24"/>
          <w:szCs w:val="24"/>
        </w:rPr>
        <w:t>е заднего государственного регистрационного знака.</w:t>
      </w:r>
    </w:p>
    <w:p w:rsidR="00512EE0" w:rsidRPr="00AA6646" w:rsidP="00AA6646">
      <w:pPr>
        <w:pStyle w:val="21"/>
        <w:shd w:val="clear" w:color="auto" w:fill="auto"/>
        <w:spacing w:line="274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Иконников Г.И. на рассмотрение материалов дела не явился, просил рассмотреть дело в его отсутствие, с протоколом согласен.</w:t>
      </w:r>
    </w:p>
    <w:p w:rsidR="00512EE0" w:rsidRPr="00AA6646" w:rsidP="00AA6646">
      <w:pPr>
        <w:pStyle w:val="21"/>
        <w:shd w:val="clear" w:color="auto" w:fill="auto"/>
        <w:spacing w:line="274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Мировой судья, исследовал материалы дела:</w:t>
      </w:r>
    </w:p>
    <w:p w:rsidR="00512EE0" w:rsidRPr="00AA6646" w:rsidP="00AA6646">
      <w:pPr>
        <w:pStyle w:val="21"/>
        <w:shd w:val="clear" w:color="auto" w:fill="auto"/>
        <w:spacing w:line="274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протокол 86 ХМ 774087 об административно</w:t>
      </w:r>
      <w:r w:rsidRPr="00AA6646">
        <w:rPr>
          <w:sz w:val="24"/>
          <w:szCs w:val="24"/>
        </w:rPr>
        <w:t xml:space="preserve">м правонарушении от 18.08.2026; рапорт сотрудника полиции; справку инспектора ИАЗ ОГИБДД УМВД по г. Нижневартовску, согласно сведений базы данных «ФИС.- ГИБДД-М», за управление транспортным средством без государственных </w:t>
      </w:r>
      <w:r w:rsidRPr="00AA6646">
        <w:rPr>
          <w:sz w:val="24"/>
          <w:szCs w:val="24"/>
        </w:rPr>
        <w:t>регистр</w:t>
      </w:r>
      <w:r w:rsidRPr="00AA6646">
        <w:rPr>
          <w:sz w:val="24"/>
          <w:szCs w:val="24"/>
        </w:rPr>
        <w:t>ационных знаков, а равно упра</w:t>
      </w:r>
      <w:r w:rsidRPr="00AA6646">
        <w:rPr>
          <w:sz w:val="24"/>
          <w:szCs w:val="24"/>
        </w:rPr>
        <w:t xml:space="preserve">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</w:t>
      </w:r>
      <w:r w:rsidRPr="00AA6646">
        <w:rPr>
          <w:sz w:val="24"/>
          <w:szCs w:val="24"/>
        </w:rPr>
        <w:t>устройств или материалов, препятствующих их идентификации либо позволяющих их видоизменить или скрыть ( ст. 12.2 ч.2 КоАП РФ), Иконников Г.И. до 18.08.2026 не привлекался; карточку операции с ВУ; карточку учета ТС согласно которой собственником транспортно</w:t>
      </w:r>
      <w:r w:rsidRPr="00AA6646">
        <w:rPr>
          <w:sz w:val="24"/>
          <w:szCs w:val="24"/>
        </w:rPr>
        <w:t xml:space="preserve">го средства «Тойота Королла», государственный регистрационный знак </w:t>
      </w:r>
      <w:r w:rsidRPr="00AB65D4" w:rsidR="00AB65D4">
        <w:rPr>
          <w:sz w:val="24"/>
          <w:szCs w:val="24"/>
          <w:lang w:val="ru-RU"/>
        </w:rPr>
        <w:t>***</w:t>
      </w:r>
      <w:r w:rsidRPr="00AA6646">
        <w:rPr>
          <w:sz w:val="24"/>
          <w:szCs w:val="24"/>
        </w:rPr>
        <w:t xml:space="preserve"> является </w:t>
      </w:r>
      <w:r w:rsidR="00AB65D4">
        <w:rPr>
          <w:sz w:val="24"/>
          <w:szCs w:val="24"/>
          <w:lang w:val="ru-RU"/>
        </w:rPr>
        <w:t>ФИО1</w:t>
      </w:r>
      <w:r w:rsidRPr="00AA6646">
        <w:rPr>
          <w:sz w:val="24"/>
          <w:szCs w:val="24"/>
        </w:rPr>
        <w:t xml:space="preserve">; параметры поиска правонарушений; видеофиксацию правонарушения, при просмотре которой видно, что на транспортном средстве «Тойота Королла», государственный </w:t>
      </w:r>
      <w:r w:rsidRPr="00AA6646">
        <w:rPr>
          <w:sz w:val="24"/>
          <w:szCs w:val="24"/>
        </w:rPr>
        <w:t xml:space="preserve">регистрационный знак </w:t>
      </w:r>
      <w:r w:rsidR="00AB65D4">
        <w:rPr>
          <w:sz w:val="24"/>
          <w:szCs w:val="24"/>
          <w:lang w:val="ru-RU"/>
        </w:rPr>
        <w:t>***</w:t>
      </w:r>
      <w:r w:rsidRPr="00AA6646">
        <w:rPr>
          <w:sz w:val="24"/>
          <w:szCs w:val="24"/>
        </w:rPr>
        <w:t>, не установлен задний государственный регистрационный знак.</w:t>
      </w:r>
    </w:p>
    <w:p w:rsidR="00512EE0" w:rsidRPr="00AA6646" w:rsidP="00AA6646">
      <w:pPr>
        <w:pStyle w:val="21"/>
        <w:shd w:val="clear" w:color="auto" w:fill="auto"/>
        <w:spacing w:line="274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 xml:space="preserve">Постановлением Совета Министров - Правительства Российской Федерации от 23 октября 1993 года № 1090 утверждены Правила дорожного движения Российской Федерации, </w:t>
      </w:r>
      <w:r w:rsidRPr="00AA6646">
        <w:rPr>
          <w:sz w:val="24"/>
          <w:szCs w:val="24"/>
        </w:rPr>
        <w:t>которые устанавливают единый порядок дорожного движения на всей территории Российской Федерации. В силу пункта 2.3.1 Правил дорожного движения РФ водитель транспортного средства обязан перед выездом проверить и в пути обеспечить исправное техническое состо</w:t>
      </w:r>
      <w:r w:rsidRPr="00AA6646">
        <w:rPr>
          <w:sz w:val="24"/>
          <w:szCs w:val="24"/>
        </w:rPr>
        <w:t>яние транспортного средства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движения.</w:t>
      </w:r>
    </w:p>
    <w:p w:rsidR="00512EE0" w:rsidRPr="00AA6646" w:rsidP="00AA6646">
      <w:pPr>
        <w:pStyle w:val="21"/>
        <w:shd w:val="clear" w:color="auto" w:fill="auto"/>
        <w:spacing w:line="274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Согласно пунктам 2 и 11 Основных положений по допуску транспор</w:t>
      </w:r>
      <w:r w:rsidRPr="00AA6646">
        <w:rPr>
          <w:sz w:val="24"/>
          <w:szCs w:val="24"/>
        </w:rPr>
        <w:t xml:space="preserve">тных средств к эксплуатации и обязанностей должностных лиц по обеспечению безопасности дорожного движения, утвержденных постановлением Совета Министров Правительства РФ от 23 октября 1993 г. N 1090, на механических транспортных средствах и прицепах должны </w:t>
      </w:r>
      <w:r w:rsidRPr="00AA6646">
        <w:rPr>
          <w:sz w:val="24"/>
          <w:szCs w:val="24"/>
        </w:rPr>
        <w:t>быть установлены на предусмотренных для этого местах регистрационные знаки соответствующего образца; запрещается эксплуатация транспортных средств без укрепленных на установленных местах регистрационных знаков, имеющих скрытые, поддельные, измененные номер</w:t>
      </w:r>
      <w:r w:rsidRPr="00AA6646">
        <w:rPr>
          <w:sz w:val="24"/>
          <w:szCs w:val="24"/>
        </w:rPr>
        <w:t>а узлов и агрегатов или регистрационные знаки.</w:t>
      </w:r>
    </w:p>
    <w:p w:rsidR="00512EE0" w:rsidRPr="00AA6646" w:rsidP="00AA6646">
      <w:pPr>
        <w:pStyle w:val="21"/>
        <w:shd w:val="clear" w:color="auto" w:fill="auto"/>
        <w:spacing w:line="274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 xml:space="preserve">В соответствии с частью 2 статьи 12.2 Кодекса РФ об административных правонарушениях управление транспортным средством без государственных регистрационных знаков, а равно управление транспортным средством без </w:t>
      </w:r>
      <w:r w:rsidRPr="00AA6646">
        <w:rPr>
          <w:sz w:val="24"/>
          <w:szCs w:val="24"/>
        </w:rPr>
        <w:t>установленных на предусмотренных для этого местах государственных регистрационных знаков либо управление транспортным средством с</w:t>
      </w:r>
      <w:r>
        <w:rPr>
          <w:sz w:val="24"/>
          <w:szCs w:val="24"/>
          <w:lang w:val="ru-RU"/>
        </w:rPr>
        <w:t xml:space="preserve"> </w:t>
      </w:r>
      <w:r w:rsidRPr="00AA6646">
        <w:rPr>
          <w:sz w:val="24"/>
          <w:szCs w:val="24"/>
        </w:rPr>
        <w:t>государственными регистрационными знаками, видоизмененными или оборудованными с применением материалов, препятствующих идентиф</w:t>
      </w:r>
      <w:r w:rsidRPr="00AA6646">
        <w:rPr>
          <w:sz w:val="24"/>
          <w:szCs w:val="24"/>
        </w:rPr>
        <w:t xml:space="preserve">икации государственных регистрационных знаков либо позволяющих их видоизменить или скрыть, влечет наложение административного </w:t>
      </w:r>
      <w:r w:rsidRPr="00AA6646">
        <w:rPr>
          <w:sz w:val="24"/>
          <w:szCs w:val="24"/>
        </w:rPr>
        <w:t>штрафа в размере пяти тысяч рублей или лишение права управления транспортными средствами на срок от одного до трех месяцев.</w:t>
      </w:r>
    </w:p>
    <w:p w:rsidR="00512EE0" w:rsidRPr="00AA6646" w:rsidP="00AA6646">
      <w:pPr>
        <w:pStyle w:val="21"/>
        <w:shd w:val="clear" w:color="auto" w:fill="auto"/>
        <w:spacing w:line="269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Объект</w:t>
      </w:r>
      <w:r w:rsidRPr="00AA6646">
        <w:rPr>
          <w:sz w:val="24"/>
          <w:szCs w:val="24"/>
        </w:rPr>
        <w:t>ивную сторону состава данного административного правонарушения, в частности, образуют действия лица по управлению транспортным средством без государственных регистрационных знаков, в том числе без одного из них.</w:t>
      </w:r>
    </w:p>
    <w:p w:rsidR="00512EE0" w:rsidRPr="00AA6646" w:rsidP="00AA6646">
      <w:pPr>
        <w:pStyle w:val="21"/>
        <w:shd w:val="clear" w:color="auto" w:fill="auto"/>
        <w:spacing w:line="269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Мировой судья, изучив и оценив все доказател</w:t>
      </w:r>
      <w:r w:rsidRPr="00AA6646">
        <w:rPr>
          <w:sz w:val="24"/>
          <w:szCs w:val="24"/>
        </w:rPr>
        <w:t>ьства по делу в их совокупности по правилам ст. 26.11 Кодекса РФ об административных правонарушениях, считает, что факт управления Иконникова Г.И. транспортным средством без государственного регистрационного знака подтверждается материалами дела и квалифиц</w:t>
      </w:r>
      <w:r w:rsidRPr="00AA6646">
        <w:rPr>
          <w:sz w:val="24"/>
          <w:szCs w:val="24"/>
        </w:rPr>
        <w:t>ирует его действия по ч. 2 ст. 12.2 Кодекса РФ об административных правонарушениях.</w:t>
      </w:r>
    </w:p>
    <w:p w:rsidR="00512EE0" w:rsidRPr="00AA6646" w:rsidP="00AA6646">
      <w:pPr>
        <w:pStyle w:val="21"/>
        <w:shd w:val="clear" w:color="auto" w:fill="auto"/>
        <w:spacing w:line="269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Собранные по делу доказательства соответствуют требованиям, установленным Кодексом Российской Федерации об административных правонарушениях, не противоречивы, последователь</w:t>
      </w:r>
      <w:r w:rsidRPr="00AA6646">
        <w:rPr>
          <w:sz w:val="24"/>
          <w:szCs w:val="24"/>
        </w:rPr>
        <w:t>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512EE0" w:rsidRPr="00AA6646" w:rsidP="00AA6646">
      <w:pPr>
        <w:pStyle w:val="21"/>
        <w:shd w:val="clear" w:color="auto" w:fill="auto"/>
        <w:spacing w:line="269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 xml:space="preserve">Обстоятельств, смягчающих и отягчающих административную ответственность, предусмотренных статьями </w:t>
      </w:r>
      <w:r w:rsidRPr="00AA6646">
        <w:rPr>
          <w:sz w:val="24"/>
          <w:szCs w:val="24"/>
        </w:rPr>
        <w:t>4.2 и 4.3 Кодекса Российской Федерации об административных правонарушениях, мировым судьёй не установлено.</w:t>
      </w:r>
    </w:p>
    <w:p w:rsidR="00512EE0" w:rsidRPr="00AA6646" w:rsidP="00AA6646">
      <w:pPr>
        <w:pStyle w:val="21"/>
        <w:shd w:val="clear" w:color="auto" w:fill="auto"/>
        <w:spacing w:line="269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отсутствие обстоятельств, смягчающих и отягч</w:t>
      </w:r>
      <w:r w:rsidRPr="00AA6646">
        <w:rPr>
          <w:sz w:val="24"/>
          <w:szCs w:val="24"/>
        </w:rPr>
        <w:t>ающих административную ответственность, приходит к выводу, что наказание возможно назначить в виде административного штрафа.</w:t>
      </w:r>
    </w:p>
    <w:p w:rsidR="00512EE0" w:rsidRPr="00AA6646" w:rsidP="00AA6646">
      <w:pPr>
        <w:pStyle w:val="21"/>
        <w:shd w:val="clear" w:color="auto" w:fill="auto"/>
        <w:spacing w:line="269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На основании изложенного и руководствуясь ст.ст. 29.9, 29.10, 32.2 Кодекса РФ об административных правонарушениях, мировой судья</w:t>
      </w:r>
    </w:p>
    <w:p w:rsidR="00512EE0" w:rsidRPr="00AA6646" w:rsidP="00AA6646">
      <w:pPr>
        <w:pStyle w:val="21"/>
        <w:shd w:val="clear" w:color="auto" w:fill="auto"/>
        <w:spacing w:line="210" w:lineRule="exact"/>
        <w:ind w:left="40" w:firstLine="540"/>
        <w:jc w:val="center"/>
        <w:rPr>
          <w:sz w:val="24"/>
          <w:szCs w:val="24"/>
        </w:rPr>
      </w:pPr>
      <w:r w:rsidRPr="00AA6646">
        <w:rPr>
          <w:sz w:val="24"/>
          <w:szCs w:val="24"/>
        </w:rPr>
        <w:t>ПО</w:t>
      </w:r>
      <w:r w:rsidRPr="00AA6646">
        <w:rPr>
          <w:sz w:val="24"/>
          <w:szCs w:val="24"/>
        </w:rPr>
        <w:t>СТАНОВИЛ:</w:t>
      </w:r>
    </w:p>
    <w:p w:rsidR="00512EE0" w:rsidRPr="00AA6646" w:rsidP="00AA6646">
      <w:pPr>
        <w:pStyle w:val="21"/>
        <w:shd w:val="clear" w:color="auto" w:fill="auto"/>
        <w:spacing w:line="274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Иконникова Георгия Ивановича признать виновным в совершении административного правонарушения, предусмотренного ч. 2 ст. 12.2 Кодекса РФ об АП и назначить ему административное наказание в виде штрафа в размере 5000 (пять тысяч) рублей.</w:t>
      </w:r>
    </w:p>
    <w:p w:rsidR="00512EE0" w:rsidRPr="00AA6646" w:rsidP="00AA6646">
      <w:pPr>
        <w:pStyle w:val="21"/>
        <w:shd w:val="clear" w:color="auto" w:fill="auto"/>
        <w:spacing w:line="274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Штраф подле</w:t>
      </w:r>
      <w:r w:rsidRPr="00AA6646">
        <w:rPr>
          <w:sz w:val="24"/>
          <w:szCs w:val="24"/>
        </w:rPr>
        <w:t xml:space="preserve">жит уплате в УФК по Ханты-Мансийскому автономному округу-Югре (УМВД России по ХМАО-Югре) КПП 860101001; ИНН 8601010390; ОКТМО 71875000; номер счета получателя платежа 03100643000000018700 в ОКЦ № 8 УГУ Банк России// УФК по ХМАО-Югре г. Ханты-Мансийск; БИК </w:t>
      </w:r>
      <w:r w:rsidRPr="00AA6646">
        <w:rPr>
          <w:sz w:val="24"/>
          <w:szCs w:val="24"/>
        </w:rPr>
        <w:t>007162163; КБК 18811601123010001140; УИН 18810486260480014947.</w:t>
      </w:r>
    </w:p>
    <w:p w:rsidR="00512EE0" w:rsidRPr="00AA6646" w:rsidP="00AA6646">
      <w:pPr>
        <w:pStyle w:val="21"/>
        <w:shd w:val="clear" w:color="auto" w:fill="auto"/>
        <w:spacing w:line="274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 xml:space="preserve"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</w:t>
      </w:r>
      <w:r w:rsidRPr="00AA6646">
        <w:rPr>
          <w:sz w:val="24"/>
          <w:szCs w:val="24"/>
        </w:rPr>
        <w:t>о наложении административного штрафа в законную силу либо со дня истечения срока отсрочки или срока рассрочки, предусмотренных ст. 31.5 Кодекса РФ об административных правонарушениях.</w:t>
      </w:r>
    </w:p>
    <w:p w:rsidR="00512EE0" w:rsidRPr="00AA6646" w:rsidP="00AA6646">
      <w:pPr>
        <w:pStyle w:val="21"/>
        <w:shd w:val="clear" w:color="auto" w:fill="auto"/>
        <w:spacing w:line="274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В соответствии с ч. 1.3 ст. 32.2 Кодекса РФ об АП при уплате администрат</w:t>
      </w:r>
      <w:r w:rsidRPr="00AA6646">
        <w:rPr>
          <w:sz w:val="24"/>
          <w:szCs w:val="24"/>
        </w:rPr>
        <w:t>ивного штрафа лицом,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</w:t>
      </w:r>
      <w:r w:rsidRPr="00AA6646">
        <w:rPr>
          <w:sz w:val="24"/>
          <w:szCs w:val="24"/>
        </w:rPr>
        <w:t xml:space="preserve">ративного штрафа, </w:t>
      </w:r>
      <w:r w:rsidRPr="00AA6646">
        <w:rPr>
          <w:rStyle w:val="1"/>
          <w:sz w:val="24"/>
          <w:szCs w:val="24"/>
        </w:rPr>
        <w:t>то есть в размере 3750 рублей</w:t>
      </w:r>
      <w:r w:rsidRPr="00AA6646">
        <w:rPr>
          <w:sz w:val="24"/>
          <w:szCs w:val="24"/>
        </w:rPr>
        <w:t>.</w:t>
      </w:r>
    </w:p>
    <w:p w:rsidR="00512EE0" w:rsidRPr="00AA6646" w:rsidP="00AA6646">
      <w:pPr>
        <w:pStyle w:val="21"/>
        <w:shd w:val="clear" w:color="auto" w:fill="auto"/>
        <w:spacing w:line="274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Квитанцию об оплате штрафа необходимо представить мировому судье судебного участка № 4 Нижневартовского судебного района города окружного значения Нижневартовска Ханты - Мансийского автономного округа - Югры</w:t>
      </w:r>
      <w:r w:rsidRPr="00AA6646">
        <w:rPr>
          <w:sz w:val="24"/>
          <w:szCs w:val="24"/>
        </w:rPr>
        <w:t xml:space="preserve"> по адресу: г.Нижневартовск, ул. Нефтяников, д. 6, каб.</w:t>
      </w:r>
      <w:r>
        <w:rPr>
          <w:sz w:val="24"/>
          <w:szCs w:val="24"/>
          <w:lang w:val="ru-RU"/>
        </w:rPr>
        <w:t>,</w:t>
      </w:r>
      <w:r w:rsidRPr="00AA6646">
        <w:rPr>
          <w:sz w:val="24"/>
          <w:szCs w:val="24"/>
        </w:rPr>
        <w:t xml:space="preserve"> 126.</w:t>
      </w:r>
    </w:p>
    <w:p w:rsidR="00512EE0" w:rsidRPr="00AA6646" w:rsidP="00AA6646">
      <w:pPr>
        <w:pStyle w:val="21"/>
        <w:shd w:val="clear" w:color="auto" w:fill="auto"/>
        <w:spacing w:line="274" w:lineRule="exact"/>
        <w:ind w:left="40" w:firstLine="540"/>
        <w:jc w:val="both"/>
        <w:rPr>
          <w:sz w:val="24"/>
          <w:szCs w:val="24"/>
        </w:rPr>
      </w:pPr>
      <w:r w:rsidRPr="00AA6646">
        <w:rPr>
          <w:sz w:val="24"/>
          <w:szCs w:val="24"/>
        </w:rPr>
        <w:t>Постановление может быть обжаловано в Нижневартовский городской суд ХМАО-Югры в течение 10 дней через мирового судью, вынесшего постановление.</w:t>
      </w:r>
    </w:p>
    <w:p w:rsidR="00AA6646" w:rsidRPr="00AA6646" w:rsidP="00AA6646">
      <w:pPr>
        <w:pStyle w:val="21"/>
        <w:shd w:val="clear" w:color="auto" w:fill="auto"/>
        <w:spacing w:line="210" w:lineRule="exact"/>
        <w:ind w:left="40" w:firstLine="540"/>
        <w:jc w:val="both"/>
        <w:rPr>
          <w:sz w:val="24"/>
          <w:szCs w:val="24"/>
        </w:rPr>
      </w:pPr>
    </w:p>
    <w:p w:rsidR="00AA6646" w:rsidRPr="00AA6646" w:rsidP="00AA6646">
      <w:pPr>
        <w:ind w:right="140" w:firstLine="567"/>
        <w:jc w:val="both"/>
        <w:rPr>
          <w:rFonts w:ascii="Times New Roman" w:hAnsi="Times New Roman" w:cs="Times New Roman"/>
        </w:rPr>
      </w:pPr>
      <w:r w:rsidRPr="00AA6646">
        <w:rPr>
          <w:rFonts w:ascii="Times New Roman" w:hAnsi="Times New Roman" w:cs="Times New Roman"/>
        </w:rPr>
        <w:t>Мировой судья</w:t>
      </w:r>
      <w:r w:rsidRPr="00AA6646">
        <w:rPr>
          <w:rFonts w:ascii="Times New Roman" w:hAnsi="Times New Roman" w:cs="Times New Roman"/>
        </w:rPr>
        <w:tab/>
      </w:r>
      <w:r w:rsidRPr="00AA6646">
        <w:rPr>
          <w:rFonts w:ascii="Times New Roman" w:hAnsi="Times New Roman" w:cs="Times New Roman"/>
        </w:rPr>
        <w:t xml:space="preserve">    подпись                                                                              Г.Р. Исхакова</w:t>
      </w:r>
    </w:p>
    <w:p w:rsidR="00AA6646" w:rsidRPr="00AA6646" w:rsidP="00AA6646">
      <w:pPr>
        <w:ind w:right="140" w:firstLine="567"/>
        <w:jc w:val="both"/>
        <w:rPr>
          <w:rFonts w:ascii="Times New Roman" w:hAnsi="Times New Roman" w:cs="Times New Roman"/>
        </w:rPr>
      </w:pPr>
      <w:r w:rsidRPr="00AA6646">
        <w:rPr>
          <w:rFonts w:ascii="Times New Roman" w:hAnsi="Times New Roman" w:cs="Times New Roman"/>
        </w:rPr>
        <w:t>Копия верна</w:t>
      </w:r>
    </w:p>
    <w:p w:rsidR="00AA6646" w:rsidRPr="00AA6646" w:rsidP="00AA6646">
      <w:pPr>
        <w:ind w:right="140" w:firstLine="567"/>
        <w:jc w:val="both"/>
        <w:rPr>
          <w:rFonts w:ascii="Times New Roman" w:hAnsi="Times New Roman" w:cs="Times New Roman"/>
        </w:rPr>
      </w:pPr>
      <w:r w:rsidRPr="00AA6646">
        <w:rPr>
          <w:rFonts w:ascii="Times New Roman" w:hAnsi="Times New Roman" w:cs="Times New Roman"/>
        </w:rPr>
        <w:t>Мировой судья                                                                                                             Г.Р. Исхакова</w:t>
      </w:r>
    </w:p>
    <w:p w:rsidR="00AA6646" w:rsidRPr="00AA6646" w:rsidP="00AA6646">
      <w:pPr>
        <w:ind w:left="-284" w:right="140" w:firstLine="426"/>
        <w:jc w:val="both"/>
        <w:rPr>
          <w:rFonts w:ascii="Times New Roman" w:hAnsi="Times New Roman" w:cs="Times New Roman"/>
        </w:rPr>
      </w:pPr>
      <w:r w:rsidRPr="00AA6646">
        <w:rPr>
          <w:rFonts w:ascii="Times New Roman" w:hAnsi="Times New Roman" w:cs="Times New Roman"/>
        </w:rPr>
        <w:t xml:space="preserve"> </w:t>
      </w:r>
    </w:p>
    <w:p w:rsidR="00AA6646" w:rsidRPr="00AA6646" w:rsidP="00AA6646">
      <w:pPr>
        <w:ind w:left="-284" w:right="14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AA6646">
        <w:rPr>
          <w:rFonts w:ascii="Times New Roman" w:hAnsi="Times New Roman" w:cs="Times New Roman"/>
          <w:sz w:val="20"/>
          <w:szCs w:val="20"/>
        </w:rPr>
        <w:t>Под</w:t>
      </w:r>
      <w:r w:rsidRPr="00AA6646">
        <w:rPr>
          <w:rFonts w:ascii="Times New Roman" w:hAnsi="Times New Roman" w:cs="Times New Roman"/>
          <w:sz w:val="20"/>
          <w:szCs w:val="20"/>
        </w:rPr>
        <w:t>линник постановления находится в материалах административного дела 5-</w:t>
      </w:r>
      <w:r>
        <w:rPr>
          <w:rFonts w:ascii="Times New Roman" w:hAnsi="Times New Roman" w:cs="Times New Roman"/>
          <w:sz w:val="20"/>
          <w:szCs w:val="20"/>
          <w:lang w:val="ru-RU"/>
        </w:rPr>
        <w:t>882</w:t>
      </w:r>
      <w:r w:rsidRPr="00AA6646">
        <w:rPr>
          <w:rFonts w:ascii="Times New Roman" w:hAnsi="Times New Roman" w:cs="Times New Roman"/>
          <w:sz w:val="20"/>
          <w:szCs w:val="20"/>
        </w:rPr>
        <w:t>-2104/2026 мирового судьи судебного участка № 4 Нижневартовского судебного района города окружного значения Нижневартовска Ханты-Мансийского автономного округа-Югры.</w:t>
      </w:r>
      <w:r w:rsidRPr="00AA6646">
        <w:rPr>
          <w:rFonts w:ascii="Times New Roman" w:hAnsi="Times New Roman" w:cs="Times New Roman"/>
          <w:sz w:val="20"/>
          <w:szCs w:val="20"/>
        </w:rPr>
        <w:tab/>
      </w:r>
    </w:p>
    <w:p w:rsidR="00AA6646" w:rsidP="00AA6646">
      <w:pPr>
        <w:pStyle w:val="21"/>
        <w:shd w:val="clear" w:color="auto" w:fill="auto"/>
        <w:spacing w:line="210" w:lineRule="exact"/>
        <w:ind w:left="40" w:firstLine="540"/>
        <w:jc w:val="both"/>
        <w:rPr>
          <w:sz w:val="24"/>
          <w:szCs w:val="24"/>
        </w:rPr>
      </w:pPr>
    </w:p>
    <w:sectPr w:rsidSect="00AA6646">
      <w:headerReference w:type="default" r:id="rId4"/>
      <w:type w:val="continuous"/>
      <w:pgSz w:w="11905" w:h="16837"/>
      <w:pgMar w:top="426" w:right="464" w:bottom="568" w:left="1206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EE0">
    <w:pPr>
      <w:pStyle w:val="a1"/>
      <w:framePr w:w="11570" w:h="173" w:hRule="atLeast" w:wrap="none" w:vAnchor="text" w:hAnchor="page" w:x="168" w:y="586"/>
      <w:shd w:val="clear" w:color="auto" w:fill="auto"/>
      <w:ind w:left="6065"/>
    </w:pPr>
    <w:r>
      <w:rPr>
        <w:rStyle w:val="12pt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EE0"/>
    <w:rsid w:val="00512EE0"/>
    <w:rsid w:val="0095185D"/>
    <w:rsid w:val="00AA6646"/>
    <w:rsid w:val="00AB65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D1C1EC7-33E7-4F0B-8FC1-3B70FC91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a">
    <w:name w:val="Основной текст_"/>
    <w:basedOn w:val="DefaultParagraphFont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0">
    <w:name w:val="Колонтитул_"/>
    <w:basedOn w:val="DefaultParagraphFont"/>
    <w:link w:val="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2pt">
    <w:name w:val="Колонтитул + 12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">
    <w:name w:val="Основной текст1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2">
    <w:name w:val="Основной текст (2)_"/>
    <w:basedOn w:val="DefaultParagraphFont"/>
    <w:link w:val="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0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21">
    <w:name w:val="Основной текст2"/>
    <w:basedOn w:val="Normal"/>
    <w:link w:val="a"/>
    <w:pPr>
      <w:shd w:val="clear" w:color="auto" w:fill="FFFFFF"/>
      <w:spacing w:line="283" w:lineRule="exact"/>
      <w:jc w:val="righ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1">
    <w:name w:val="Колонтитул"/>
    <w:basedOn w:val="Normal"/>
    <w:link w:val="a0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">
    <w:name w:val="Основной текст (2)_0"/>
    <w:basedOn w:val="Normal"/>
    <w:link w:val="2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